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C7" w:rsidRDefault="00444DC7" w:rsidP="00444DC7">
      <w:pPr>
        <w:pStyle w:val="NormalnyWeb"/>
        <w:spacing w:before="102" w:beforeAutospacing="0" w:after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ZASADY KORZYSTANIA PRZEZ UCZNIÓW Z TELEFONÓW</w:t>
      </w:r>
      <w:r w:rsidR="0087118E">
        <w:rPr>
          <w:rFonts w:ascii="Calibri" w:hAnsi="Calibri"/>
          <w:b/>
          <w:bCs/>
          <w:color w:val="000000"/>
        </w:rPr>
        <w:t xml:space="preserve">                                                                                 </w:t>
      </w:r>
      <w:r>
        <w:rPr>
          <w:rFonts w:ascii="Calibri" w:hAnsi="Calibri"/>
          <w:b/>
          <w:bCs/>
          <w:color w:val="000000"/>
        </w:rPr>
        <w:t xml:space="preserve"> I INNYCH URZĄDZEŃ ELEKTRONICZNYCH </w:t>
      </w:r>
      <w:r w:rsidR="0087118E">
        <w:rPr>
          <w:rFonts w:ascii="Calibri" w:hAnsi="Calibri"/>
          <w:b/>
          <w:bCs/>
          <w:color w:val="000000"/>
        </w:rPr>
        <w:t xml:space="preserve">                                                                                                        </w:t>
      </w:r>
      <w:r>
        <w:rPr>
          <w:rFonts w:ascii="Calibri" w:hAnsi="Calibri"/>
          <w:b/>
          <w:bCs/>
          <w:color w:val="000000"/>
        </w:rPr>
        <w:t>NA TERENIE SZKOŁY PODSTAWOWEJ NR 4 W KIELCACH</w:t>
      </w:r>
    </w:p>
    <w:p w:rsidR="0087118E" w:rsidRDefault="0087118E" w:rsidP="00444DC7">
      <w:pPr>
        <w:pStyle w:val="NormalnyWeb"/>
        <w:spacing w:before="102" w:beforeAutospacing="0" w:after="0"/>
        <w:jc w:val="center"/>
      </w:pPr>
    </w:p>
    <w:p w:rsidR="0087118E" w:rsidRPr="0087118E" w:rsidRDefault="00444DC7" w:rsidP="0087118E">
      <w:pPr>
        <w:pStyle w:val="NormalnyWeb"/>
        <w:spacing w:after="0"/>
        <w:rPr>
          <w:b/>
          <w:bCs/>
        </w:rPr>
      </w:pPr>
      <w:r>
        <w:rPr>
          <w:b/>
          <w:bCs/>
        </w:rPr>
        <w:t>Podstawa prawna:</w:t>
      </w:r>
    </w:p>
    <w:p w:rsidR="00444DC7" w:rsidRDefault="00444DC7" w:rsidP="0087118E">
      <w:pPr>
        <w:pStyle w:val="NormalnyWeb"/>
        <w:numPr>
          <w:ilvl w:val="0"/>
          <w:numId w:val="18"/>
        </w:numPr>
        <w:spacing w:after="0"/>
        <w:jc w:val="both"/>
      </w:pPr>
      <w:r>
        <w:t>Ustawa z dn. 14 grudnia 2016r. Prawo Oświatowe (Dz.U. z 2021r. Poz. 1082);</w:t>
      </w:r>
    </w:p>
    <w:p w:rsidR="0087118E" w:rsidRDefault="00444DC7" w:rsidP="0087118E">
      <w:pPr>
        <w:pStyle w:val="NormalnyWeb"/>
        <w:numPr>
          <w:ilvl w:val="0"/>
          <w:numId w:val="18"/>
        </w:numPr>
        <w:spacing w:after="0"/>
        <w:jc w:val="both"/>
      </w:pPr>
      <w:r>
        <w:t>Statut Szkoły Podstawowej nr 4 w Kielcach</w:t>
      </w:r>
    </w:p>
    <w:p w:rsidR="0087118E" w:rsidRDefault="00444DC7" w:rsidP="0087118E">
      <w:pPr>
        <w:pStyle w:val="NormalnyWeb"/>
        <w:spacing w:after="0"/>
        <w:jc w:val="both"/>
      </w:pPr>
      <w:r>
        <w:rPr>
          <w:b/>
          <w:bCs/>
        </w:rPr>
        <w:t xml:space="preserve">Postanowienia ogólne: </w:t>
      </w:r>
      <w:r w:rsidR="0087118E">
        <w:t xml:space="preserve">                                                                                                    </w:t>
      </w:r>
    </w:p>
    <w:p w:rsidR="00444DC7" w:rsidRDefault="00444DC7" w:rsidP="0087118E">
      <w:pPr>
        <w:pStyle w:val="NormalnyWeb"/>
        <w:spacing w:after="0"/>
        <w:jc w:val="both"/>
      </w:pPr>
      <w:r>
        <w:t xml:space="preserve">§ 1. Uczeń ma prawo korzystać z telefonu komórkowego i innych urządzeń elektronicznych </w:t>
      </w:r>
      <w:r w:rsidR="0087118E">
        <w:t xml:space="preserve"> </w:t>
      </w:r>
      <w:r>
        <w:t>na zasadach określonych w niniejszej procedurze.</w:t>
      </w:r>
    </w:p>
    <w:p w:rsidR="00444DC7" w:rsidRDefault="00444DC7" w:rsidP="0087118E">
      <w:pPr>
        <w:pStyle w:val="NormalnyWeb"/>
        <w:spacing w:after="0"/>
        <w:jc w:val="both"/>
      </w:pPr>
      <w:r>
        <w:rPr>
          <w:b/>
          <w:bCs/>
        </w:rPr>
        <w:t>§</w:t>
      </w:r>
      <w:r>
        <w:t xml:space="preserve"> 2. Przez urządzenie elektroniczne rozumie się: telefony komórkowe, odtwarzacze muzyki, gry elektroniczne, dyktafony, aparaty cyfrowe itp.</w:t>
      </w:r>
    </w:p>
    <w:p w:rsidR="00444DC7" w:rsidRDefault="00444DC7" w:rsidP="0087118E">
      <w:pPr>
        <w:pStyle w:val="NormalnyWeb"/>
        <w:spacing w:after="0"/>
        <w:jc w:val="both"/>
      </w:pPr>
      <w:r>
        <w:rPr>
          <w:b/>
          <w:bCs/>
        </w:rPr>
        <w:t>§ 3</w:t>
      </w:r>
      <w:r>
        <w:t>. 1 Podczas trwania zajęć szkolnych obowiązuje całkowity zakaz używania telefonów komórkowych oraz innych urządzeń elektronicznych.</w:t>
      </w:r>
    </w:p>
    <w:p w:rsidR="00444DC7" w:rsidRDefault="00444DC7" w:rsidP="0087118E">
      <w:pPr>
        <w:pStyle w:val="NormalnyWeb"/>
        <w:spacing w:after="0"/>
        <w:jc w:val="both"/>
      </w:pPr>
      <w:r>
        <w:t>2. Uczeń zobowiązany jest do wyłączenia urządzeń elektronicznych z chwilą wejścia do sali lekcyjnej.</w:t>
      </w:r>
    </w:p>
    <w:p w:rsidR="00444DC7" w:rsidRDefault="00444DC7" w:rsidP="0087118E">
      <w:pPr>
        <w:pStyle w:val="NormalnyWeb"/>
        <w:spacing w:after="0"/>
        <w:jc w:val="both"/>
      </w:pPr>
      <w:r>
        <w:t xml:space="preserve">3. Użycie telefonu komórkowego podczas lekcji </w:t>
      </w:r>
      <w:r w:rsidR="007B7D66">
        <w:t xml:space="preserve">i w czasie przerw </w:t>
      </w:r>
      <w:r>
        <w:t>może być dokonane za zgodą nauczyciela w wyjątkowych sytuacjach.</w:t>
      </w:r>
      <w:bookmarkStart w:id="0" w:name="_GoBack"/>
      <w:bookmarkEnd w:id="0"/>
    </w:p>
    <w:p w:rsidR="00FF5603" w:rsidRDefault="00444DC7" w:rsidP="0087118E">
      <w:pPr>
        <w:pStyle w:val="NormalnyWeb"/>
        <w:spacing w:after="0"/>
        <w:jc w:val="both"/>
      </w:pPr>
      <w:r>
        <w:t xml:space="preserve">4. O ewentualnym użyciu urządzeń elektronicznych (kalkulatory, </w:t>
      </w:r>
      <w:proofErr w:type="spellStart"/>
      <w:r>
        <w:t>dvd</w:t>
      </w:r>
      <w:proofErr w:type="spellEnd"/>
      <w:r>
        <w:t>, video, magnetofon) służących do realizacji jednostki dydaktycznej, decyduje nauczyciel.</w:t>
      </w:r>
    </w:p>
    <w:p w:rsidR="00FF5603" w:rsidRDefault="00444DC7" w:rsidP="0087118E">
      <w:pPr>
        <w:pStyle w:val="NormalnyWeb"/>
        <w:spacing w:after="0"/>
        <w:jc w:val="both"/>
      </w:pPr>
      <w:r>
        <w:rPr>
          <w:b/>
          <w:bCs/>
        </w:rPr>
        <w:t>§</w:t>
      </w:r>
      <w:r>
        <w:t xml:space="preserve"> 4. 1. Używanie urządzeń elektronicznych na terenie szkoły jest dozwolone poza jednostką lekcyjną.</w:t>
      </w:r>
    </w:p>
    <w:p w:rsidR="00FF5603" w:rsidRDefault="00444DC7" w:rsidP="0087118E">
      <w:pPr>
        <w:pStyle w:val="NormalnyWeb"/>
        <w:spacing w:after="0"/>
        <w:jc w:val="both"/>
      </w:pPr>
      <w:r>
        <w:t xml:space="preserve">2. Uczeń przynosi telefon komórkowy lub inne urządzenia elektroniczne na swoją odpowiedzialność - szkoła ani nauczyciele nie ponoszą odpowiedzialności materialnej </w:t>
      </w:r>
      <w:r w:rsidR="0087118E">
        <w:t xml:space="preserve">                     </w:t>
      </w:r>
      <w:r>
        <w:t>za przyniesione przez uczniów urządzenia elektroniczne, które uległy zniszczeniu lub kradzieży- w szkole i poza szkołą (wycieczki, wyjścia do kina, sprzątanie świata itp.)</w:t>
      </w:r>
      <w:r w:rsidR="0087118E">
        <w:t>.</w:t>
      </w:r>
    </w:p>
    <w:p w:rsidR="00FF5603" w:rsidRDefault="00444DC7" w:rsidP="0087118E">
      <w:pPr>
        <w:pStyle w:val="NormalnyWeb"/>
        <w:spacing w:after="0"/>
        <w:jc w:val="both"/>
      </w:pPr>
      <w:r>
        <w:t>3. Za sprzęt pozostawiony w szatni podczas lekcji wychowania fizycznego nauczyciel</w:t>
      </w:r>
      <w:r w:rsidR="0087118E">
        <w:t xml:space="preserve">                    </w:t>
      </w:r>
      <w:r>
        <w:t xml:space="preserve"> nie ponosi żadnej odpowiedzialności.</w:t>
      </w:r>
    </w:p>
    <w:p w:rsidR="00FF5603" w:rsidRDefault="00444DC7" w:rsidP="0087118E">
      <w:pPr>
        <w:pStyle w:val="NormalnyWeb"/>
        <w:spacing w:after="0"/>
        <w:jc w:val="both"/>
      </w:pPr>
      <w:r>
        <w:t>§5. 1. Użycie telefonu komórkowego w celu fotografowania lub filmowania oraz upubliczniania czyjegoś wizerunku może się odbywać jedynie za zgodą osób fotografowanych lub filmowanych.</w:t>
      </w:r>
    </w:p>
    <w:p w:rsidR="00FF5603" w:rsidRDefault="00444DC7" w:rsidP="0087118E">
      <w:pPr>
        <w:pStyle w:val="NormalnyWeb"/>
        <w:spacing w:after="0"/>
        <w:jc w:val="both"/>
      </w:pPr>
      <w:r>
        <w:t xml:space="preserve">2. Użycie telefonu w takim celu może być dokonane jedynie w trakcie </w:t>
      </w:r>
      <w:r w:rsidR="00D05B15">
        <w:t>ogólnoszkolnych uroczystości.</w:t>
      </w:r>
    </w:p>
    <w:p w:rsidR="00FF5603" w:rsidRDefault="00444DC7" w:rsidP="0087118E">
      <w:pPr>
        <w:pStyle w:val="NormalnyWeb"/>
        <w:spacing w:after="0"/>
        <w:jc w:val="both"/>
      </w:pPr>
      <w:r>
        <w:t>3. Nie wolno nagrywać przebiegu lekcji bez zgody nauczyciela prowadzącego.</w:t>
      </w:r>
    </w:p>
    <w:p w:rsidR="00FF5603" w:rsidRDefault="00444DC7" w:rsidP="0087118E">
      <w:pPr>
        <w:pStyle w:val="NormalnyWeb"/>
        <w:spacing w:after="0" w:line="240" w:lineRule="atLeast"/>
        <w:jc w:val="both"/>
      </w:pPr>
      <w:r>
        <w:rPr>
          <w:b/>
          <w:bCs/>
        </w:rPr>
        <w:lastRenderedPageBreak/>
        <w:t xml:space="preserve">§ </w:t>
      </w:r>
      <w:r>
        <w:t xml:space="preserve">6. Używanie telefonów komórkowych przez uczniów podczas wyjść poza szkołę, w tym </w:t>
      </w:r>
      <w:r w:rsidR="0087118E">
        <w:t xml:space="preserve">                      </w:t>
      </w:r>
      <w:r>
        <w:t>w czasie wycieczek, może odbywać się pod warunkiem, że nie przeszkodzi to w realizacji celów wycieczki oraz nie będzie przeszkadzać innym uczestnikom takich imprez np. w czasie ciszy nocnej podczas noclegów.</w:t>
      </w:r>
    </w:p>
    <w:p w:rsidR="00FF5603" w:rsidRDefault="00444DC7" w:rsidP="0087118E">
      <w:pPr>
        <w:pStyle w:val="NormalnyWeb"/>
        <w:spacing w:after="0" w:line="240" w:lineRule="atLeast"/>
        <w:jc w:val="both"/>
      </w:pPr>
      <w:r>
        <w:rPr>
          <w:b/>
          <w:bCs/>
        </w:rPr>
        <w:t>§ 7</w:t>
      </w:r>
      <w:r>
        <w:t>. Ze względu na potrzebę zapewnienia bezpieczeństwa uczniom w szkole oraz podczas pobytu z uczniami poza szkołą, nauczyciel może użyć telefonu komórkowego.</w:t>
      </w:r>
    </w:p>
    <w:p w:rsidR="00444DC7" w:rsidRDefault="00444DC7" w:rsidP="0087118E">
      <w:pPr>
        <w:pStyle w:val="NormalnyWeb"/>
        <w:spacing w:after="0"/>
        <w:jc w:val="both"/>
      </w:pPr>
      <w:r>
        <w:rPr>
          <w:b/>
          <w:bCs/>
        </w:rPr>
        <w:t>Procedura postępowania w przypadku naruszenia przez ucznia zasad korzystania</w:t>
      </w:r>
      <w:r w:rsidR="00FF5603">
        <w:rPr>
          <w:b/>
          <w:bCs/>
        </w:rPr>
        <w:t xml:space="preserve">                         </w:t>
      </w:r>
      <w:r>
        <w:rPr>
          <w:b/>
          <w:bCs/>
        </w:rPr>
        <w:t xml:space="preserve"> z telefonów komórkowych i innych urządzeń elektronicznych:</w:t>
      </w:r>
    </w:p>
    <w:p w:rsidR="00FF5603" w:rsidRDefault="00444DC7" w:rsidP="0087118E">
      <w:pPr>
        <w:pStyle w:val="NormalnyWeb"/>
        <w:spacing w:after="0"/>
        <w:jc w:val="both"/>
      </w:pPr>
      <w:r>
        <w:t>§ 8.1. Jeżeli uczeń zakłóca tok lekcji poprzez używanie urządzeń elektronicznych, nauczyciel upomina ucznia.</w:t>
      </w:r>
    </w:p>
    <w:p w:rsidR="00FF5603" w:rsidRDefault="00444DC7" w:rsidP="0087118E">
      <w:pPr>
        <w:pStyle w:val="NormalnyWeb"/>
        <w:spacing w:after="0"/>
        <w:jc w:val="both"/>
      </w:pPr>
      <w:r w:rsidRPr="00FF5603">
        <w:t>2. Nauczyciel ma prawo nakazać uczniowi położenie telefonu komórkowego lub innego sprzętu elektronicznego na biurku nauczycielskim na czas trwania lekcji. Po zakończonej lekcji nauczyciel oddaje go uczniowi.</w:t>
      </w:r>
      <w:r w:rsidR="00FF5603">
        <w:t xml:space="preserve">                                                                                                                                                                           </w:t>
      </w:r>
    </w:p>
    <w:p w:rsidR="00FF5603" w:rsidRDefault="00444DC7" w:rsidP="0087118E">
      <w:pPr>
        <w:pStyle w:val="NormalnyWeb"/>
        <w:spacing w:after="0"/>
        <w:jc w:val="both"/>
      </w:pPr>
      <w:r>
        <w:t>§ 9. 1. W przypadku, gdy uczeń nie zastosuje się do poleceń nauczyciela, nauczyciel wpisuje uwagę do dziennika elektronicznego.</w:t>
      </w:r>
    </w:p>
    <w:p w:rsidR="00FF5603" w:rsidRDefault="00444DC7" w:rsidP="0087118E">
      <w:pPr>
        <w:pStyle w:val="NormalnyWeb"/>
        <w:spacing w:after="0"/>
        <w:jc w:val="both"/>
      </w:pPr>
      <w:r>
        <w:t>2. Jeżeli uczeń otrzyma 3 wpisy do dziennika elektronicznego wychowawca zobowiązany jest do poinformowania rodziców (prawnych opiekunów).</w:t>
      </w:r>
    </w:p>
    <w:p w:rsidR="00FF5603" w:rsidRDefault="00444DC7" w:rsidP="0087118E">
      <w:pPr>
        <w:pStyle w:val="NormalnyWeb"/>
        <w:spacing w:after="0"/>
        <w:jc w:val="both"/>
      </w:pPr>
      <w:r>
        <w:t>3. Jeżeli uczeń nadal używa sprzętu elektronicznego podczas lekcji wychowawca zgłasza sprawę do pedagoga szkolnego.</w:t>
      </w:r>
    </w:p>
    <w:p w:rsidR="00444DC7" w:rsidRDefault="00444DC7" w:rsidP="0087118E">
      <w:pPr>
        <w:pStyle w:val="NormalnyWeb"/>
        <w:spacing w:after="0"/>
        <w:jc w:val="both"/>
      </w:pPr>
      <w:r>
        <w:t>4. Pedagog szkolny przeprowadza z uczniem rozmowę i wspólnie z wychowawcą ustala konsekwencje wynikające ze statutu szkoły.</w:t>
      </w:r>
    </w:p>
    <w:p w:rsidR="00FF5603" w:rsidRDefault="00444DC7" w:rsidP="0087118E">
      <w:pPr>
        <w:pStyle w:val="NormalnyWeb"/>
        <w:spacing w:after="0"/>
        <w:jc w:val="both"/>
      </w:pPr>
      <w:r>
        <w:rPr>
          <w:b/>
          <w:bCs/>
        </w:rPr>
        <w:t>§</w:t>
      </w:r>
      <w:r>
        <w:t xml:space="preserve"> 10. 1. W przypadku, gdy uczeń nadal używa urządzeń elektronicznych na lekcjach lub gdy zachodzi uzasadnione podejrzenie, że uczeń naruszył godność nauczyciela, innego pracownika szkoły, koleżanki lub kolegi poprzez fotografowanie, nagrywanie bez wiedzy i zgody, o zaistniałej sytuacji wychowawca powiadamia dyrektora szkoły, a w </w:t>
      </w:r>
      <w:r w:rsidR="000F6554">
        <w:t xml:space="preserve">przypadku jego nieobecności </w:t>
      </w:r>
      <w:r>
        <w:t>pedagoga szkolnego.</w:t>
      </w:r>
    </w:p>
    <w:p w:rsidR="00444DC7" w:rsidRDefault="00444DC7" w:rsidP="0087118E">
      <w:pPr>
        <w:pStyle w:val="NormalnyWeb"/>
        <w:spacing w:after="0"/>
        <w:jc w:val="both"/>
      </w:pPr>
      <w:r>
        <w:t>2. Wychowawca niezwłocznie zawiadamia rodziców ucznia (prawnych opiekunów i informuje o ustalonym spotkaniu z dyrektorem szkoły.</w:t>
      </w:r>
    </w:p>
    <w:p w:rsidR="0031262E" w:rsidRDefault="00444DC7" w:rsidP="0087118E">
      <w:pPr>
        <w:pStyle w:val="NormalnyWeb"/>
        <w:spacing w:after="0"/>
        <w:jc w:val="both"/>
      </w:pPr>
      <w:r>
        <w:rPr>
          <w:b/>
          <w:bCs/>
        </w:rPr>
        <w:t xml:space="preserve">§ </w:t>
      </w:r>
      <w:r>
        <w:t>11. 1. Dyrektor szkoły w obecności pedagoga szkolnego i rodziców (prawnych opiekunów) przeprowadza rozmowę dyscyplinującą z uczniem oraz udziela nagany dyrektora za rażące naruszenie statutu szkoły.</w:t>
      </w:r>
      <w:r w:rsidR="0031262E">
        <w:t xml:space="preserve">                                                                                                           </w:t>
      </w:r>
    </w:p>
    <w:p w:rsidR="0031262E" w:rsidRDefault="00444DC7" w:rsidP="0087118E">
      <w:pPr>
        <w:pStyle w:val="NormalnyWeb"/>
        <w:spacing w:after="0"/>
        <w:jc w:val="both"/>
      </w:pPr>
      <w:r>
        <w:t>2. Uczeń w obecności rodziców (prawnych opiekunów)</w:t>
      </w:r>
      <w:r w:rsidR="007B7D66">
        <w:t xml:space="preserve"> </w:t>
      </w:r>
      <w:r>
        <w:t>podpisuje ze szkołą kontrakt indywidualny, zawierający dalsze zasady współpracy stron.</w:t>
      </w:r>
    </w:p>
    <w:p w:rsidR="0031262E" w:rsidRDefault="00444DC7" w:rsidP="0087118E">
      <w:pPr>
        <w:pStyle w:val="NormalnyWeb"/>
        <w:spacing w:after="0"/>
        <w:jc w:val="both"/>
      </w:pPr>
      <w:r>
        <w:t>3. Sporządzona zostaje notatka służbowa z czynności szkoły, podpisana także przez rodziców (prawnych opiekunów) ucznia.</w:t>
      </w:r>
    </w:p>
    <w:p w:rsidR="00444DC7" w:rsidRDefault="00444DC7" w:rsidP="0087118E">
      <w:pPr>
        <w:pStyle w:val="NormalnyWeb"/>
        <w:spacing w:after="0"/>
        <w:jc w:val="both"/>
      </w:pPr>
      <w:r>
        <w:rPr>
          <w:b/>
          <w:bCs/>
          <w:color w:val="000000"/>
        </w:rPr>
        <w:t>§ 12. Pr</w:t>
      </w:r>
      <w:r w:rsidR="00D05B15">
        <w:rPr>
          <w:b/>
          <w:bCs/>
          <w:color w:val="000000"/>
        </w:rPr>
        <w:t>ocedura obowiązuje od 22 lutego</w:t>
      </w:r>
      <w:r>
        <w:rPr>
          <w:b/>
          <w:bCs/>
          <w:color w:val="000000"/>
        </w:rPr>
        <w:t xml:space="preserve"> 2022r.</w:t>
      </w:r>
    </w:p>
    <w:p w:rsidR="00D341F7" w:rsidRDefault="00D341F7"/>
    <w:sectPr w:rsidR="00D341F7" w:rsidSect="00EA5873"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64D"/>
    <w:multiLevelType w:val="hybridMultilevel"/>
    <w:tmpl w:val="B2E6CE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1F8A1F8">
      <w:start w:val="2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9F62F8A8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D63BB2"/>
    <w:multiLevelType w:val="hybridMultilevel"/>
    <w:tmpl w:val="B478FB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C14B3"/>
    <w:multiLevelType w:val="hybridMultilevel"/>
    <w:tmpl w:val="1B6A037A"/>
    <w:lvl w:ilvl="0" w:tplc="15CA47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2267"/>
    <w:multiLevelType w:val="hybridMultilevel"/>
    <w:tmpl w:val="F5741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11CA7"/>
    <w:multiLevelType w:val="hybridMultilevel"/>
    <w:tmpl w:val="C7B2A4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942F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0520FDA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1F8A1F8">
      <w:start w:val="2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9F62F8A8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EC1505"/>
    <w:multiLevelType w:val="hybridMultilevel"/>
    <w:tmpl w:val="2892E6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FB2A85"/>
    <w:multiLevelType w:val="hybridMultilevel"/>
    <w:tmpl w:val="19CCEF22"/>
    <w:lvl w:ilvl="0" w:tplc="33466C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24AD"/>
    <w:multiLevelType w:val="hybridMultilevel"/>
    <w:tmpl w:val="8ACC3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401BD0"/>
    <w:multiLevelType w:val="hybridMultilevel"/>
    <w:tmpl w:val="3EE2B5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857D2"/>
    <w:multiLevelType w:val="hybridMultilevel"/>
    <w:tmpl w:val="4B86D70C"/>
    <w:lvl w:ilvl="0" w:tplc="A9745CBE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533F3C"/>
    <w:multiLevelType w:val="hybridMultilevel"/>
    <w:tmpl w:val="2A542B0E"/>
    <w:lvl w:ilvl="0" w:tplc="E3BE7036">
      <w:start w:val="2"/>
      <w:numFmt w:val="decimal"/>
      <w:lvlText w:val="%1."/>
      <w:lvlJc w:val="left"/>
      <w:pPr>
        <w:ind w:left="928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1867B13"/>
    <w:multiLevelType w:val="hybridMultilevel"/>
    <w:tmpl w:val="0E066D74"/>
    <w:lvl w:ilvl="0" w:tplc="FF18D86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D64B88"/>
    <w:multiLevelType w:val="hybridMultilevel"/>
    <w:tmpl w:val="296A304E"/>
    <w:lvl w:ilvl="0" w:tplc="C04CBB1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B64F16"/>
    <w:multiLevelType w:val="hybridMultilevel"/>
    <w:tmpl w:val="A4BAF9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2552BB"/>
    <w:multiLevelType w:val="hybridMultilevel"/>
    <w:tmpl w:val="11FAE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E2164"/>
    <w:multiLevelType w:val="hybridMultilevel"/>
    <w:tmpl w:val="879A7E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0C7B46"/>
    <w:multiLevelType w:val="multilevel"/>
    <w:tmpl w:val="1674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81DE1"/>
    <w:multiLevelType w:val="hybridMultilevel"/>
    <w:tmpl w:val="0882AD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4"/>
  </w:num>
  <w:num w:numId="9">
    <w:abstractNumId w:val="15"/>
  </w:num>
  <w:num w:numId="10">
    <w:abstractNumId w:val="17"/>
  </w:num>
  <w:num w:numId="11">
    <w:abstractNumId w:val="1"/>
  </w:num>
  <w:num w:numId="12">
    <w:abstractNumId w:val="3"/>
  </w:num>
  <w:num w:numId="13">
    <w:abstractNumId w:val="10"/>
  </w:num>
  <w:num w:numId="14">
    <w:abstractNumId w:val="6"/>
  </w:num>
  <w:num w:numId="15">
    <w:abstractNumId w:val="12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8F6"/>
    <w:rsid w:val="00010EFC"/>
    <w:rsid w:val="000A4139"/>
    <w:rsid w:val="000F6554"/>
    <w:rsid w:val="00136175"/>
    <w:rsid w:val="001458C5"/>
    <w:rsid w:val="001D5FCF"/>
    <w:rsid w:val="001F1DBF"/>
    <w:rsid w:val="001F3FB0"/>
    <w:rsid w:val="00230D73"/>
    <w:rsid w:val="0029188A"/>
    <w:rsid w:val="002A2454"/>
    <w:rsid w:val="002F3D99"/>
    <w:rsid w:val="0031262E"/>
    <w:rsid w:val="00444DC7"/>
    <w:rsid w:val="004C25B7"/>
    <w:rsid w:val="004D18B7"/>
    <w:rsid w:val="004E28F6"/>
    <w:rsid w:val="004F291E"/>
    <w:rsid w:val="005B560A"/>
    <w:rsid w:val="005C52CE"/>
    <w:rsid w:val="00602DD8"/>
    <w:rsid w:val="006557A1"/>
    <w:rsid w:val="006F4385"/>
    <w:rsid w:val="007B7D66"/>
    <w:rsid w:val="00816723"/>
    <w:rsid w:val="0087118E"/>
    <w:rsid w:val="00970F36"/>
    <w:rsid w:val="009F3DF5"/>
    <w:rsid w:val="00B94CB4"/>
    <w:rsid w:val="00BB153F"/>
    <w:rsid w:val="00C704F1"/>
    <w:rsid w:val="00CF58F1"/>
    <w:rsid w:val="00D02E14"/>
    <w:rsid w:val="00D05B15"/>
    <w:rsid w:val="00D341F7"/>
    <w:rsid w:val="00D60EAF"/>
    <w:rsid w:val="00DF7378"/>
    <w:rsid w:val="00E1072E"/>
    <w:rsid w:val="00EA5873"/>
    <w:rsid w:val="00ED1764"/>
    <w:rsid w:val="00EE3636"/>
    <w:rsid w:val="00EF5D03"/>
    <w:rsid w:val="00F76D7C"/>
    <w:rsid w:val="00FA293A"/>
    <w:rsid w:val="00FC2AA4"/>
    <w:rsid w:val="00FE52A1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A07D"/>
  <w15:docId w15:val="{B7E3DBE8-23EE-4301-B478-D548719D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E28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D341F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341F7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Iwan</dc:creator>
  <cp:lastModifiedBy>Beata</cp:lastModifiedBy>
  <cp:revision>12</cp:revision>
  <cp:lastPrinted>2022-01-12T08:10:00Z</cp:lastPrinted>
  <dcterms:created xsi:type="dcterms:W3CDTF">2022-01-12T07:47:00Z</dcterms:created>
  <dcterms:modified xsi:type="dcterms:W3CDTF">2022-02-22T19:43:00Z</dcterms:modified>
</cp:coreProperties>
</file>