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2B" w:rsidRDefault="00D6172B" w:rsidP="00D6172B">
      <w:pPr>
        <w:rPr>
          <w:szCs w:val="24"/>
        </w:rPr>
      </w:pPr>
      <w:r>
        <w:rPr>
          <w:b/>
          <w:szCs w:val="24"/>
        </w:rPr>
        <w:t>§ 43. Formy sprawdzania wiadomości i umiejętności ucznia</w:t>
      </w:r>
    </w:p>
    <w:p w:rsidR="00D6172B" w:rsidRDefault="00D6172B" w:rsidP="00D6172B">
      <w:pPr>
        <w:jc w:val="both"/>
        <w:rPr>
          <w:szCs w:val="24"/>
        </w:rPr>
      </w:pPr>
      <w:r>
        <w:rPr>
          <w:szCs w:val="24"/>
        </w:rPr>
        <w:t>1. Osiągnięcia uczniów klas 4 – 8 będą sprawdzane w następujących formach:</w:t>
      </w:r>
    </w:p>
    <w:p w:rsidR="00D6172B" w:rsidRDefault="00D6172B" w:rsidP="00D6172B">
      <w:pPr>
        <w:jc w:val="both"/>
        <w:rPr>
          <w:szCs w:val="24"/>
        </w:rPr>
      </w:pPr>
    </w:p>
    <w:tbl>
      <w:tblPr>
        <w:tblW w:w="8028" w:type="dxa"/>
        <w:jc w:val="center"/>
        <w:tblInd w:w="-1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3002"/>
        <w:gridCol w:w="2571"/>
      </w:tblGrid>
      <w:tr w:rsidR="00D6172B" w:rsidTr="00D6172B">
        <w:trPr>
          <w:jc w:val="center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Forma (czas trwania)</w:t>
            </w:r>
          </w:p>
        </w:tc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Zakres 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Częstotliwość</w:t>
            </w:r>
          </w:p>
        </w:tc>
      </w:tr>
      <w:tr w:rsidR="00D6172B" w:rsidTr="00D6172B">
        <w:trPr>
          <w:jc w:val="center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Sprawdzian typu A  (15-20 minut)</w:t>
            </w:r>
          </w:p>
        </w:tc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Materiał z trzech ostatnich tematów lekcji (zagadnień)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Ustala nauczyciel</w:t>
            </w:r>
          </w:p>
        </w:tc>
      </w:tr>
      <w:tr w:rsidR="00D6172B" w:rsidTr="00D6172B">
        <w:trPr>
          <w:jc w:val="center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Sprawdzian typu B    (45 minut)</w:t>
            </w:r>
          </w:p>
        </w:tc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Materiał z całego działu nauczania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Maksimum 5 w semestrze</w:t>
            </w:r>
          </w:p>
        </w:tc>
      </w:tr>
      <w:tr w:rsidR="00D6172B" w:rsidTr="00D6172B">
        <w:trPr>
          <w:jc w:val="center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Sprawdzian typu C   (45 min)</w:t>
            </w:r>
          </w:p>
        </w:tc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Materiał z całego semestru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w semestrze</w:t>
            </w:r>
          </w:p>
        </w:tc>
      </w:tr>
      <w:tr w:rsidR="00D6172B" w:rsidTr="00D6172B">
        <w:trPr>
          <w:jc w:val="center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Odpowiedź ustna</w:t>
            </w:r>
          </w:p>
        </w:tc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Materiał z bieżącego materiału (także materiał niezbędny do zrozumienia bieżącego materiału a realizowany wcześniej)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Maksimum 3 w semestrze</w:t>
            </w:r>
          </w:p>
        </w:tc>
      </w:tr>
      <w:tr w:rsidR="00D6172B" w:rsidTr="00D6172B">
        <w:trPr>
          <w:jc w:val="center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Praca domowa</w:t>
            </w:r>
          </w:p>
        </w:tc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Materiał bieżący i wskazany przez nauczyciela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Ustala nauczyciel</w:t>
            </w:r>
          </w:p>
        </w:tc>
      </w:tr>
      <w:tr w:rsidR="00D6172B" w:rsidTr="00D6172B">
        <w:trPr>
          <w:jc w:val="center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Zaangażowanie ucznia na zajęciach, aktywność</w:t>
            </w:r>
          </w:p>
        </w:tc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72B" w:rsidRDefault="00D6172B">
            <w:pPr>
              <w:pStyle w:val="Tekstpodstawowy2"/>
              <w:spacing w:line="240" w:lineRule="auto"/>
              <w:jc w:val="center"/>
              <w:rPr>
                <w:szCs w:val="24"/>
                <w:lang w:val="pl-PL" w:eastAsia="pl-PL"/>
              </w:rPr>
            </w:pPr>
            <w:r>
              <w:rPr>
                <w:szCs w:val="24"/>
                <w:lang w:val="pl-PL" w:eastAsia="pl-PL"/>
              </w:rPr>
              <w:t>Materiał bieżący wskazany przez nauczyciela</w:t>
            </w:r>
          </w:p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72B" w:rsidRDefault="00D6172B">
            <w:pPr>
              <w:spacing w:after="200"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Zgodnie z PSO</w:t>
            </w:r>
          </w:p>
        </w:tc>
      </w:tr>
    </w:tbl>
    <w:p w:rsidR="00D6172B" w:rsidRDefault="00D6172B" w:rsidP="00D6172B">
      <w:pPr>
        <w:tabs>
          <w:tab w:val="left" w:pos="750"/>
        </w:tabs>
        <w:jc w:val="both"/>
        <w:rPr>
          <w:szCs w:val="24"/>
          <w:lang w:eastAsia="en-US"/>
        </w:rPr>
      </w:pPr>
    </w:p>
    <w:p w:rsidR="00D6172B" w:rsidRDefault="00D6172B" w:rsidP="00D6172B">
      <w:pPr>
        <w:tabs>
          <w:tab w:val="left" w:pos="750"/>
        </w:tabs>
        <w:jc w:val="both"/>
        <w:rPr>
          <w:szCs w:val="24"/>
        </w:rPr>
      </w:pPr>
      <w:r>
        <w:rPr>
          <w:szCs w:val="24"/>
        </w:rPr>
        <w:t>2.  Ocenie podlegają też inne formy aktywności ucznia np. praca w grupach, prace projektowe długoterminowe, zadania dodatkowe, zeszyt przedmiotowy, zeszyt ćwiczeń itp. Szczegółowe zasady ich oceniania są zawarte w Przedmiotowych Zasadach Oceniania.</w:t>
      </w:r>
    </w:p>
    <w:p w:rsidR="000110E7" w:rsidRDefault="000110E7">
      <w:bookmarkStart w:id="0" w:name="_GoBack"/>
      <w:bookmarkEnd w:id="0"/>
    </w:p>
    <w:sectPr w:rsidR="0001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2B"/>
    <w:rsid w:val="000110E7"/>
    <w:rsid w:val="00D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172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6172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172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6172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2024-01-24T13:04:00Z</dcterms:created>
  <dcterms:modified xsi:type="dcterms:W3CDTF">2024-01-24T13:05:00Z</dcterms:modified>
</cp:coreProperties>
</file>